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1AF" w:rsidRDefault="00A011AF">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A011AF" w:rsidRDefault="002C261E">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A011AF" w:rsidRDefault="002C261E">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A011AF" w:rsidRDefault="002C261E">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A011AF" w:rsidRDefault="002C261E">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676" w:type="dxa"/>
        <w:tblLayout w:type="fixed"/>
        <w:tblLook w:val="0400" w:firstRow="0" w:lastRow="0" w:firstColumn="0" w:lastColumn="0" w:noHBand="0" w:noVBand="1"/>
      </w:tblPr>
      <w:tblGrid>
        <w:gridCol w:w="2997"/>
        <w:gridCol w:w="5175"/>
      </w:tblGrid>
      <w:tr w:rsidR="00A011AF">
        <w:trPr>
          <w:tblHeader/>
        </w:trPr>
        <w:tc>
          <w:tcPr>
            <w:tcW w:w="2997" w:type="dxa"/>
            <w:shd w:val="clear" w:color="auto" w:fill="auto"/>
          </w:tcPr>
          <w:p w:rsidR="00A011AF" w:rsidRDefault="002C26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A011AF" w:rsidRDefault="002C261E">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A011AF" w:rsidRDefault="002C261E">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A011AF">
        <w:tc>
          <w:tcPr>
            <w:tcW w:w="2997" w:type="dxa"/>
            <w:shd w:val="clear" w:color="auto" w:fill="auto"/>
          </w:tcPr>
          <w:p w:rsidR="00A011AF" w:rsidRDefault="002C26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A011AF">
        <w:tc>
          <w:tcPr>
            <w:tcW w:w="2997" w:type="dxa"/>
            <w:shd w:val="clear" w:color="auto" w:fill="auto"/>
          </w:tcPr>
          <w:p w:rsidR="00A011AF" w:rsidRDefault="002C26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A011AF">
        <w:tc>
          <w:tcPr>
            <w:tcW w:w="2997" w:type="dxa"/>
            <w:shd w:val="clear" w:color="auto" w:fill="auto"/>
          </w:tcPr>
          <w:p w:rsidR="00A011AF" w:rsidRDefault="002C26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A011AF" w:rsidRDefault="002C26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w:t>
      </w:r>
      <w:r>
        <w:rPr>
          <w:rFonts w:eastAsia="Arial"/>
          <w:color w:val="000000"/>
          <w:sz w:val="24"/>
          <w:szCs w:val="24"/>
        </w:rPr>
        <w:t>bly be known to, the Supplier.</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w:t>
      </w:r>
      <w:bookmarkStart w:id="2" w:name="_GoBack"/>
      <w:bookmarkEnd w:id="2"/>
      <w:r>
        <w:rPr>
          <w:rFonts w:eastAsia="Arial"/>
          <w:color w:val="000000"/>
          <w:sz w:val="24"/>
          <w:szCs w:val="24"/>
        </w:rPr>
        <w:t>contents of the Imple</w:t>
      </w:r>
      <w:r>
        <w:rPr>
          <w:rFonts w:eastAsia="Arial"/>
          <w:color w:val="000000"/>
          <w:sz w:val="24"/>
          <w:szCs w:val="24"/>
        </w:rPr>
        <w:t xml:space="preserv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w:t>
      </w:r>
      <w:r>
        <w:rPr>
          <w:rFonts w:eastAsia="Arial"/>
          <w:color w:val="000000"/>
          <w:sz w:val="24"/>
          <w:szCs w:val="24"/>
        </w:rPr>
        <w:t xml:space="preserve"> date assigned to that Deliverable Item in the Implementation Plan so as to ensure that each Milestone identified in the Implementation Plan is Achieved on or before its Milestone Date.</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A011AF" w:rsidRDefault="002C26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w:t>
      </w:r>
      <w:r>
        <w:rPr>
          <w:rFonts w:eastAsia="Arial"/>
          <w:color w:val="000000"/>
          <w:sz w:val="24"/>
          <w:szCs w:val="24"/>
        </w:rPr>
        <w:t>ion Plan under review in accordance with the Buyer’s instructions and ensure that it is updated on a regular basis.</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w:t>
      </w:r>
      <w:r>
        <w:rPr>
          <w:rFonts w:eastAsia="Arial"/>
          <w:color w:val="000000"/>
          <w:sz w:val="24"/>
          <w:szCs w:val="24"/>
        </w:rPr>
        <w:t xml:space="preserve"> Plan.</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w:t>
      </w:r>
      <w:r>
        <w:rPr>
          <w:rFonts w:eastAsia="Arial"/>
          <w:color w:val="000000"/>
          <w:sz w:val="24"/>
          <w:szCs w:val="24"/>
        </w:rPr>
        <w:t xml:space="preserve"> with the Implementation Plan shall be a material Default.</w:t>
      </w:r>
    </w:p>
    <w:p w:rsidR="00A011AF" w:rsidRDefault="00A011AF">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A011AF" w:rsidRDefault="002C26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A011AF" w:rsidRDefault="002C261E">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A011AF" w:rsidRDefault="002C261E">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A011AF" w:rsidRDefault="002C26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A011AF" w:rsidRDefault="002C261E">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A011AF" w:rsidRDefault="002C261E">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A011AF" w:rsidRDefault="002C261E">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A011AF" w:rsidRDefault="002C261E">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rFonts w:eastAsia="Arial"/>
          <w:color w:val="000000"/>
          <w:sz w:val="24"/>
          <w:szCs w:val="24"/>
          <w:highlight w:val="yellow"/>
        </w:rPr>
        <w:t xml:space="preserve">med on the Call-Off Start Date as set out in Order Form.  </w:t>
      </w:r>
    </w:p>
    <w:p w:rsidR="00A011AF" w:rsidRDefault="002C26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A011AF" w:rsidRDefault="002C261E">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A011AF" w:rsidRDefault="002C261E">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A011AF" w:rsidRDefault="002C261E">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A011AF" w:rsidRDefault="002C261E">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A011AF" w:rsidRDefault="002C26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A011AF" w:rsidRDefault="00A011AF">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6" w:name="bookmark=id.tyjcwt" w:colFirst="0" w:colLast="0"/>
      <w:bookmarkEnd w:id="6"/>
    </w:p>
    <w:p w:rsidR="00A011AF" w:rsidRDefault="002C261E">
      <w:pPr>
        <w:spacing w:after="200" w:line="276" w:lineRule="auto"/>
        <w:ind w:left="720"/>
        <w:jc w:val="left"/>
        <w:rPr>
          <w:sz w:val="24"/>
          <w:szCs w:val="24"/>
        </w:rPr>
      </w:pPr>
      <w:r>
        <w:br w:type="page"/>
      </w:r>
    </w:p>
    <w:p w:rsidR="00A011AF" w:rsidRDefault="002C261E">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A011AF" w:rsidRDefault="00A011AF">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A011AF" w:rsidRDefault="002C261E">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A011AF">
        <w:trPr>
          <w:trHeight w:val="1014"/>
        </w:trPr>
        <w:tc>
          <w:tcPr>
            <w:tcW w:w="1074"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A011AF" w:rsidRDefault="002C26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A011AF">
        <w:trPr>
          <w:trHeight w:val="719"/>
        </w:trPr>
        <w:tc>
          <w:tcPr>
            <w:tcW w:w="1074"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A011AF" w:rsidRDefault="002C261E">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A011AF" w:rsidRDefault="002C261E">
            <w:pPr>
              <w:ind w:left="0"/>
              <w:jc w:val="left"/>
              <w:rPr>
                <w:sz w:val="24"/>
                <w:szCs w:val="24"/>
                <w:highlight w:val="yellow"/>
              </w:rPr>
            </w:pPr>
            <w:r>
              <w:rPr>
                <w:sz w:val="24"/>
                <w:szCs w:val="24"/>
                <w:highlight w:val="yellow"/>
              </w:rPr>
              <w:t>[  ]</w:t>
            </w:r>
          </w:p>
          <w:p w:rsidR="00A011AF" w:rsidRDefault="00A011AF">
            <w:pPr>
              <w:ind w:left="720"/>
              <w:jc w:val="left"/>
              <w:rPr>
                <w:sz w:val="24"/>
                <w:szCs w:val="24"/>
                <w:highlight w:val="yellow"/>
              </w:rPr>
            </w:pPr>
          </w:p>
          <w:p w:rsidR="00A011AF" w:rsidRDefault="00A011AF">
            <w:pPr>
              <w:ind w:left="720"/>
              <w:jc w:val="left"/>
              <w:rPr>
                <w:sz w:val="24"/>
                <w:szCs w:val="24"/>
                <w:highlight w:val="yellow"/>
              </w:rPr>
            </w:pPr>
          </w:p>
        </w:tc>
      </w:tr>
      <w:tr w:rsidR="00A011AF">
        <w:trPr>
          <w:trHeight w:val="719"/>
        </w:trPr>
        <w:tc>
          <w:tcPr>
            <w:tcW w:w="9016" w:type="dxa"/>
            <w:gridSpan w:val="7"/>
            <w:tcBorders>
              <w:top w:val="single" w:sz="4" w:space="0" w:color="000000"/>
              <w:bottom w:val="single" w:sz="4" w:space="0" w:color="000000"/>
            </w:tcBorders>
            <w:shd w:val="clear" w:color="auto" w:fill="FFFFFF"/>
          </w:tcPr>
          <w:p w:rsidR="00A011AF" w:rsidRDefault="002C261E">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A011AF" w:rsidRDefault="002C261E">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A011AF" w:rsidRDefault="00A011AF">
      <w:pPr>
        <w:pBdr>
          <w:top w:val="nil"/>
          <w:left w:val="nil"/>
          <w:bottom w:val="nil"/>
          <w:right w:val="nil"/>
          <w:between w:val="nil"/>
        </w:pBdr>
        <w:spacing w:after="0"/>
        <w:ind w:left="720"/>
        <w:jc w:val="left"/>
        <w:rPr>
          <w:rFonts w:eastAsia="Arial"/>
          <w:color w:val="FFFFFF"/>
          <w:sz w:val="24"/>
          <w:szCs w:val="24"/>
        </w:rPr>
        <w:sectPr w:rsidR="00A011A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A011AF" w:rsidRDefault="002C261E">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803" w:type="dxa"/>
        <w:tblLayout w:type="fixed"/>
        <w:tblLook w:val="0000" w:firstRow="0" w:lastRow="0" w:firstColumn="0" w:lastColumn="0" w:noHBand="0" w:noVBand="0"/>
      </w:tblPr>
      <w:tblGrid>
        <w:gridCol w:w="3150"/>
        <w:gridCol w:w="5175"/>
      </w:tblGrid>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A011AF">
        <w:tc>
          <w:tcPr>
            <w:tcW w:w="3150" w:type="dxa"/>
          </w:tcPr>
          <w:p w:rsidR="00A011AF" w:rsidRDefault="002C261E">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A011AF">
        <w:tc>
          <w:tcPr>
            <w:tcW w:w="3150" w:type="dxa"/>
          </w:tcPr>
          <w:p w:rsidR="00A011AF" w:rsidRDefault="002C26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A011AF" w:rsidRDefault="002C261E">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w:t>
            </w:r>
            <w:r>
              <w:rPr>
                <w:rFonts w:eastAsia="Arial"/>
                <w:color w:val="000000"/>
                <w:sz w:val="24"/>
                <w:szCs w:val="24"/>
              </w:rPr>
              <w:t>edures and Test Success Criteria set out in this Schedule.</w:t>
            </w:r>
          </w:p>
        </w:tc>
      </w:tr>
    </w:tbl>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w:t>
      </w:r>
      <w:r>
        <w:rPr>
          <w:rFonts w:eastAsia="Arial"/>
          <w:color w:val="000000"/>
          <w:sz w:val="24"/>
          <w:szCs w:val="24"/>
        </w:rPr>
        <w:t>volvement in the conduct of the Tests;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A011AF" w:rsidRDefault="002C261E">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A011AF" w:rsidRDefault="002C261E">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w:t>
      </w:r>
      <w:r>
        <w:rPr>
          <w:rFonts w:eastAsia="Arial"/>
          <w:color w:val="000000"/>
          <w:sz w:val="24"/>
          <w:szCs w:val="24"/>
        </w:rPr>
        <w:t xml:space="preserve"> to be carried out.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A011AF" w:rsidRDefault="002C261E">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A011AF" w:rsidRDefault="002C261E">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A011AF" w:rsidRDefault="002C261E">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A011AF" w:rsidRDefault="002C261E">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w:t>
      </w:r>
      <w:r>
        <w:rPr>
          <w:rFonts w:eastAsia="Arial"/>
          <w:color w:val="000000"/>
          <w:sz w:val="24"/>
          <w:szCs w:val="24"/>
        </w:rPr>
        <w:t>port shall provide a full report on the Testing conducted in respect of the relevant Deliverables, including:</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w:t>
      </w:r>
      <w:r>
        <w:rPr>
          <w:rFonts w:eastAsia="Arial"/>
          <w:color w:val="000000"/>
          <w:sz w:val="24"/>
          <w:szCs w:val="24"/>
        </w:rPr>
        <w:t>plier's explanation of why any criteria have not been met;</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w:t>
      </w:r>
      <w:r>
        <w:rPr>
          <w:rFonts w:eastAsia="Arial"/>
          <w:color w:val="000000"/>
          <w:sz w:val="24"/>
          <w:szCs w:val="24"/>
        </w:rPr>
        <w:t>ughout Testing and any changes that were applied to that hardware and/or software during Testing.</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w:t>
      </w:r>
      <w:r>
        <w:rPr>
          <w:rFonts w:eastAsia="Arial"/>
          <w:color w:val="000000"/>
          <w:sz w:val="24"/>
          <w:szCs w:val="24"/>
        </w:rPr>
        <w:t>spect of the Testing.  However, if a Milestone is not Achieved the Buyer shall be entitled to recover from the Supplier, any reasonable additional costs it may incur as a direct result of further review or re-Testing of a Milestone.</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w:t>
      </w:r>
      <w:r>
        <w:rPr>
          <w:rFonts w:eastAsia="Arial"/>
          <w:color w:val="000000"/>
          <w:sz w:val="24"/>
          <w:szCs w:val="24"/>
        </w:rPr>
        <w:t>fully completes the requisite Tests, the Buyer shall issue a Satisfaction Certificate as soon as reasonably practical following such successful completion.  Notwithstanding the issuing of any Satisfaction Certificate, the Supplier shall remain solely respo</w:t>
      </w:r>
      <w:r>
        <w:rPr>
          <w:rFonts w:eastAsia="Arial"/>
          <w:color w:val="000000"/>
          <w:sz w:val="24"/>
          <w:szCs w:val="24"/>
        </w:rPr>
        <w:t xml:space="preserve">nsible for ensuring that the Deliverables are implemented in accordance with this Contract. </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rFonts w:eastAsia="Arial"/>
          <w:color w:val="000000"/>
          <w:sz w:val="24"/>
          <w:szCs w:val="24"/>
        </w:rPr>
        <w:t>el allocated to each Test Issue.</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rFonts w:eastAsia="Arial"/>
          <w:color w:val="000000"/>
          <w:sz w:val="24"/>
          <w:szCs w:val="24"/>
        </w:rPr>
        <w:t>he Test Issue Management Log available to the Buyer upon request.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w:t>
      </w:r>
      <w:r>
        <w:rPr>
          <w:rFonts w:eastAsia="Arial"/>
          <w:color w:val="000000"/>
          <w:sz w:val="24"/>
          <w:szCs w:val="24"/>
        </w:rPr>
        <w:t>unresolved Test Issue, the Dispute shall be dealt with in accordance with the Dispute Resolution Procedure using the Expedited Dispute Timetable.</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A011AF" w:rsidRDefault="002C26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A011AF" w:rsidRDefault="002C26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A011AF" w:rsidRDefault="002C26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A011AF" w:rsidRDefault="002C26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A011AF" w:rsidRDefault="002C261E">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t>Annex 1: Test Issues – Severity Levels</w:t>
      </w:r>
    </w:p>
    <w:p w:rsidR="00A011AF" w:rsidRDefault="002C26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A011AF" w:rsidRDefault="002C261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A011AF" w:rsidRDefault="002C261E">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A011AF" w:rsidRDefault="002C261E">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A011AF" w:rsidRDefault="002C26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A011AF" w:rsidRDefault="002C26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A011AF" w:rsidRDefault="002C26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A011AF" w:rsidRDefault="002C261E">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A011AF" w:rsidRDefault="002C261E">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A011AF" w:rsidRDefault="002C26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A011AF" w:rsidRDefault="002C26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A011AF" w:rsidRDefault="002C261E">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A011AF" w:rsidRDefault="002C261E">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A011AF" w:rsidRDefault="002C26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A011AF" w:rsidRDefault="002C261E">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A011AF" w:rsidRDefault="002C26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A011AF" w:rsidRDefault="002C261E">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A011AF" w:rsidRDefault="002C261E">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2: Satisfaction Certificate</w:t>
      </w:r>
    </w:p>
    <w:p w:rsidR="00A011AF" w:rsidRDefault="002C261E">
      <w:pPr>
        <w:ind w:left="1429"/>
        <w:jc w:val="left"/>
        <w:rPr>
          <w:sz w:val="24"/>
          <w:szCs w:val="24"/>
        </w:rPr>
      </w:pPr>
      <w:r>
        <w:rPr>
          <w:sz w:val="24"/>
          <w:szCs w:val="24"/>
        </w:rPr>
        <w:t>To:</w:t>
      </w:r>
      <w:r>
        <w:rPr>
          <w:sz w:val="24"/>
          <w:szCs w:val="24"/>
        </w:rPr>
        <w:tab/>
      </w:r>
      <w:r>
        <w:rPr>
          <w:sz w:val="24"/>
          <w:szCs w:val="24"/>
        </w:rPr>
        <w:tab/>
        <w:t xml:space="preserve">[insert name of Supplier] </w:t>
      </w:r>
    </w:p>
    <w:p w:rsidR="00A011AF" w:rsidRDefault="002C261E">
      <w:pPr>
        <w:ind w:left="720" w:firstLine="709"/>
        <w:jc w:val="left"/>
        <w:rPr>
          <w:sz w:val="24"/>
          <w:szCs w:val="24"/>
        </w:rPr>
      </w:pPr>
      <w:r>
        <w:rPr>
          <w:sz w:val="24"/>
          <w:szCs w:val="24"/>
        </w:rPr>
        <w:t>From:</w:t>
      </w:r>
      <w:r>
        <w:rPr>
          <w:sz w:val="24"/>
          <w:szCs w:val="24"/>
        </w:rPr>
        <w:tab/>
      </w:r>
      <w:r>
        <w:rPr>
          <w:sz w:val="24"/>
          <w:szCs w:val="24"/>
        </w:rPr>
        <w:tab/>
        <w:t>[insert name of Buyer]</w:t>
      </w:r>
    </w:p>
    <w:p w:rsidR="00A011AF" w:rsidRDefault="002C261E">
      <w:pPr>
        <w:ind w:left="1429"/>
        <w:jc w:val="left"/>
        <w:rPr>
          <w:sz w:val="24"/>
          <w:szCs w:val="24"/>
        </w:rPr>
      </w:pPr>
      <w:r>
        <w:rPr>
          <w:sz w:val="24"/>
          <w:szCs w:val="24"/>
        </w:rPr>
        <w:t>[insert Date dd/mm/yyyy]</w:t>
      </w:r>
    </w:p>
    <w:p w:rsidR="00A011AF" w:rsidRDefault="00A011AF">
      <w:pPr>
        <w:keepNext/>
        <w:pBdr>
          <w:top w:val="nil"/>
          <w:left w:val="nil"/>
          <w:bottom w:val="nil"/>
          <w:right w:val="nil"/>
          <w:between w:val="nil"/>
        </w:pBdr>
        <w:spacing w:before="240" w:after="120"/>
        <w:ind w:left="862"/>
        <w:jc w:val="left"/>
        <w:rPr>
          <w:rFonts w:eastAsia="Arial"/>
          <w:color w:val="000000"/>
          <w:sz w:val="24"/>
          <w:szCs w:val="24"/>
        </w:rPr>
      </w:pPr>
    </w:p>
    <w:p w:rsidR="00A011AF" w:rsidRDefault="002C261E">
      <w:pPr>
        <w:ind w:left="1429"/>
        <w:jc w:val="left"/>
        <w:rPr>
          <w:sz w:val="24"/>
          <w:szCs w:val="24"/>
        </w:rPr>
      </w:pPr>
      <w:r>
        <w:rPr>
          <w:sz w:val="24"/>
          <w:szCs w:val="24"/>
        </w:rPr>
        <w:t>Dear Sirs,</w:t>
      </w:r>
    </w:p>
    <w:p w:rsidR="00A011AF" w:rsidRDefault="002C261E">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A011AF" w:rsidRDefault="002C261E">
      <w:pPr>
        <w:ind w:left="1429"/>
        <w:jc w:val="left"/>
        <w:rPr>
          <w:sz w:val="24"/>
          <w:szCs w:val="24"/>
        </w:rPr>
      </w:pPr>
      <w:r>
        <w:rPr>
          <w:sz w:val="24"/>
          <w:szCs w:val="24"/>
        </w:rPr>
        <w:t>Deliverable/Milestone(s): [Insert relevant description of the agreed Deliverables/Milestones].</w:t>
      </w:r>
    </w:p>
    <w:p w:rsidR="00A011AF" w:rsidRDefault="002C261E">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A011AF" w:rsidRDefault="002C261E">
      <w:pPr>
        <w:ind w:left="1429"/>
        <w:jc w:val="left"/>
        <w:rPr>
          <w:sz w:val="24"/>
          <w:szCs w:val="24"/>
        </w:rPr>
      </w:pPr>
      <w:r>
        <w:rPr>
          <w:sz w:val="24"/>
          <w:szCs w:val="24"/>
        </w:rPr>
        <w:t>The d</w:t>
      </w:r>
      <w:r>
        <w:rPr>
          <w:sz w:val="24"/>
          <w:szCs w:val="24"/>
        </w:rPr>
        <w:t>efinitions for any capitalised terms in this certificate are as set out in the Call-Off  Contract.</w:t>
      </w:r>
    </w:p>
    <w:p w:rsidR="00A011AF" w:rsidRDefault="002C26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A011AF" w:rsidRDefault="002C26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A011AF" w:rsidRDefault="002C26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A011AF" w:rsidRDefault="002C26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A011AF" w:rsidRDefault="00A011AF">
      <w:pPr>
        <w:ind w:left="1429"/>
        <w:jc w:val="left"/>
        <w:rPr>
          <w:sz w:val="24"/>
          <w:szCs w:val="24"/>
        </w:rPr>
      </w:pPr>
    </w:p>
    <w:p w:rsidR="00A011AF" w:rsidRDefault="002C261E">
      <w:pPr>
        <w:ind w:left="1429"/>
        <w:jc w:val="left"/>
        <w:rPr>
          <w:sz w:val="24"/>
          <w:szCs w:val="24"/>
        </w:rPr>
      </w:pPr>
      <w:r>
        <w:rPr>
          <w:sz w:val="24"/>
          <w:szCs w:val="24"/>
        </w:rPr>
        <w:t>Yours faithfully</w:t>
      </w:r>
    </w:p>
    <w:p w:rsidR="00A011AF" w:rsidRDefault="002C261E">
      <w:pPr>
        <w:ind w:left="1429"/>
        <w:jc w:val="left"/>
        <w:rPr>
          <w:sz w:val="24"/>
          <w:szCs w:val="24"/>
        </w:rPr>
      </w:pPr>
      <w:r>
        <w:rPr>
          <w:sz w:val="24"/>
          <w:szCs w:val="24"/>
        </w:rPr>
        <w:t>[insert Name]</w:t>
      </w:r>
    </w:p>
    <w:p w:rsidR="00A011AF" w:rsidRDefault="002C261E">
      <w:pPr>
        <w:ind w:left="1429"/>
        <w:jc w:val="left"/>
        <w:rPr>
          <w:sz w:val="24"/>
          <w:szCs w:val="24"/>
        </w:rPr>
      </w:pPr>
      <w:r>
        <w:rPr>
          <w:sz w:val="24"/>
          <w:szCs w:val="24"/>
        </w:rPr>
        <w:t>[insert Position]</w:t>
      </w:r>
    </w:p>
    <w:p w:rsidR="00A011AF" w:rsidRDefault="002C261E">
      <w:pPr>
        <w:ind w:left="1429"/>
        <w:jc w:val="left"/>
        <w:rPr>
          <w:sz w:val="24"/>
          <w:szCs w:val="24"/>
        </w:rPr>
      </w:pPr>
      <w:r>
        <w:rPr>
          <w:sz w:val="24"/>
          <w:szCs w:val="24"/>
        </w:rPr>
        <w:t>acting on behalf of [insert name of Buyer]</w:t>
      </w:r>
    </w:p>
    <w:sectPr w:rsidR="00A011AF">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61E" w:rsidRDefault="002C261E">
      <w:pPr>
        <w:spacing w:after="0"/>
      </w:pPr>
      <w:r>
        <w:separator/>
      </w:r>
    </w:p>
  </w:endnote>
  <w:endnote w:type="continuationSeparator" w:id="0">
    <w:p w:rsidR="002C261E" w:rsidRDefault="002C2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1AF" w:rsidRDefault="00A011AF">
    <w:pPr>
      <w:tabs>
        <w:tab w:val="center" w:pos="4513"/>
        <w:tab w:val="right" w:pos="9026"/>
      </w:tabs>
      <w:spacing w:after="0"/>
      <w:ind w:left="0"/>
      <w:rPr>
        <w:sz w:val="20"/>
        <w:szCs w:val="20"/>
      </w:rPr>
    </w:pP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E466BF">
      <w:rPr>
        <w:rFonts w:eastAsia="Arial"/>
        <w:color w:val="000000"/>
        <w:sz w:val="20"/>
        <w:szCs w:val="20"/>
      </w:rPr>
      <w:t>6285</w:t>
    </w: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E466BF">
      <w:rPr>
        <w:rFonts w:eastAsia="Arial"/>
        <w:color w:val="000000"/>
        <w:sz w:val="20"/>
        <w:szCs w:val="20"/>
      </w:rPr>
      <w:fldChar w:fldCharType="separate"/>
    </w:r>
    <w:r w:rsidR="00E466BF">
      <w:rPr>
        <w:rFonts w:eastAsia="Arial"/>
        <w:noProof/>
        <w:color w:val="000000"/>
        <w:sz w:val="20"/>
        <w:szCs w:val="20"/>
      </w:rPr>
      <w:t>1</w:t>
    </w:r>
    <w:r>
      <w:rPr>
        <w:rFonts w:eastAsia="Arial"/>
        <w:color w:val="000000"/>
        <w:sz w:val="20"/>
        <w:szCs w:val="20"/>
      </w:rPr>
      <w:fldChar w:fldCharType="end"/>
    </w: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1AF" w:rsidRDefault="00A011AF">
    <w:pPr>
      <w:pBdr>
        <w:top w:val="nil"/>
        <w:left w:val="nil"/>
        <w:bottom w:val="nil"/>
        <w:right w:val="nil"/>
        <w:between w:val="nil"/>
      </w:pBdr>
      <w:tabs>
        <w:tab w:val="center" w:pos="4513"/>
        <w:tab w:val="right" w:pos="9026"/>
      </w:tabs>
      <w:spacing w:after="0"/>
      <w:ind w:left="0"/>
      <w:rPr>
        <w:rFonts w:eastAsia="Arial"/>
        <w:color w:val="000000"/>
        <w:sz w:val="20"/>
        <w:szCs w:val="20"/>
      </w:rPr>
    </w:pP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A011AF" w:rsidRDefault="002C26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61E" w:rsidRDefault="002C261E">
      <w:pPr>
        <w:spacing w:after="0"/>
      </w:pPr>
      <w:r>
        <w:separator/>
      </w:r>
    </w:p>
  </w:footnote>
  <w:footnote w:type="continuationSeparator" w:id="0">
    <w:p w:rsidR="002C261E" w:rsidRDefault="002C2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1AF" w:rsidRDefault="002C261E">
    <w:pPr>
      <w:tabs>
        <w:tab w:val="center" w:pos="4513"/>
        <w:tab w:val="right" w:pos="9026"/>
      </w:tabs>
      <w:spacing w:after="0"/>
      <w:ind w:left="0"/>
      <w:jc w:val="left"/>
      <w:rPr>
        <w:sz w:val="20"/>
        <w:szCs w:val="20"/>
      </w:rPr>
    </w:pPr>
    <w:r>
      <w:rPr>
        <w:b/>
        <w:sz w:val="20"/>
        <w:szCs w:val="20"/>
      </w:rPr>
      <w:t>Call-Off Schedule 13: (Implementation Plan and Testing)</w:t>
    </w:r>
  </w:p>
  <w:p w:rsidR="00A011AF" w:rsidRDefault="002C261E">
    <w:pPr>
      <w:tabs>
        <w:tab w:val="center" w:pos="4513"/>
        <w:tab w:val="right" w:pos="9026"/>
      </w:tabs>
      <w:spacing w:after="0"/>
      <w:ind w:left="0"/>
      <w:jc w:val="left"/>
      <w:rPr>
        <w:sz w:val="20"/>
        <w:szCs w:val="20"/>
      </w:rPr>
    </w:pPr>
    <w:r>
      <w:rPr>
        <w:sz w:val="20"/>
        <w:szCs w:val="20"/>
      </w:rPr>
      <w:t xml:space="preserve">Call-Off Ref: </w:t>
    </w:r>
  </w:p>
  <w:p w:rsidR="00A011AF" w:rsidRDefault="002C261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23</w:t>
    </w:r>
  </w:p>
  <w:p w:rsidR="00A011AF" w:rsidRDefault="00A011AF">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1AF" w:rsidRDefault="00A011AF">
    <w:pPr>
      <w:tabs>
        <w:tab w:val="center" w:pos="4513"/>
        <w:tab w:val="right" w:pos="9026"/>
      </w:tabs>
      <w:spacing w:after="0"/>
      <w:ind w:left="0"/>
      <w:jc w:val="left"/>
      <w:rPr>
        <w:rFonts w:ascii="Calibri" w:eastAsia="Calibri" w:hAnsi="Calibri" w:cs="Calibri"/>
      </w:rPr>
    </w:pPr>
  </w:p>
  <w:p w:rsidR="00A011AF" w:rsidRDefault="00A011AF">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1AF" w:rsidRDefault="002C261E">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A011AF" w:rsidRDefault="002C261E">
    <w:pPr>
      <w:tabs>
        <w:tab w:val="center" w:pos="4513"/>
        <w:tab w:val="right" w:pos="9026"/>
      </w:tabs>
      <w:spacing w:after="0"/>
      <w:ind w:left="0"/>
      <w:jc w:val="left"/>
      <w:rPr>
        <w:sz w:val="20"/>
        <w:szCs w:val="20"/>
      </w:rPr>
    </w:pPr>
    <w:r>
      <w:rPr>
        <w:sz w:val="20"/>
        <w:szCs w:val="20"/>
      </w:rPr>
      <w:t xml:space="preserve">Call-Off Ref: </w:t>
    </w:r>
  </w:p>
  <w:p w:rsidR="00A011AF" w:rsidRDefault="002C261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A011AF" w:rsidRDefault="00A011AF">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E7C08"/>
    <w:multiLevelType w:val="multilevel"/>
    <w:tmpl w:val="447215C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D68585B"/>
    <w:multiLevelType w:val="multilevel"/>
    <w:tmpl w:val="C430E0F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FAB740A"/>
    <w:multiLevelType w:val="multilevel"/>
    <w:tmpl w:val="CBB0983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A35273E"/>
    <w:multiLevelType w:val="multilevel"/>
    <w:tmpl w:val="6986925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1AF"/>
    <w:rsid w:val="002C261E"/>
    <w:rsid w:val="00A011AF"/>
    <w:rsid w:val="00E466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CF34"/>
  <w15:docId w15:val="{0BD2A155-675F-4BB9-8F43-1005621AF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2lOiW3KNdGKO9UX6+PCtbw+M0w==">AMUW2mUHykOOJ4xdBp2+PU486+qkPV7yj7fbRAcAk4j7XWCdyZsRD6z2s8Ql9nZxbK8kvDCFoaXw8H+Q2YHNopnViqwZE0bHmdzYmHiClV2kRdXy7PXAsFBDN5kUZkEyGdO1bmUtFpKB1WwuH4Y6g5yNSydaxqe66BHvH5+9fK8Wb2mJPxGQe9kmkE8QTY8c1ex6jDcZk1+Vrv095bs9wJLMMha/p0GyejMu3aqgjLQ2AenyTQ8SZ/XzAt2VWc/3JbbPqaGnl2wGME+vx/crMsO7sXP2g0iisU9CyFZgjACLX4TCg5kY5JrqHS3vGUDu6Etb9j8qOG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4265</Words>
  <Characters>24317</Characters>
  <Application>Microsoft Office Word</Application>
  <DocSecurity>0</DocSecurity>
  <Lines>202</Lines>
  <Paragraphs>57</Paragraphs>
  <ScaleCrop>false</ScaleCrop>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2</cp:revision>
  <dcterms:created xsi:type="dcterms:W3CDTF">2020-03-30T20:44:00Z</dcterms:created>
  <dcterms:modified xsi:type="dcterms:W3CDTF">2024-07-12T12:10:00Z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